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F026C" w14:textId="4BC44B29" w:rsidR="00FF3E4B" w:rsidRPr="00C77857" w:rsidRDefault="00FF3E4B" w:rsidP="00FF3E4B">
      <w:pPr>
        <w:jc w:val="center"/>
        <w:rPr>
          <w:b/>
          <w:bCs/>
          <w:sz w:val="28"/>
          <w:szCs w:val="28"/>
        </w:rPr>
      </w:pPr>
      <w:r w:rsidRPr="00C77857">
        <w:rPr>
          <w:rFonts w:eastAsia="Calibri"/>
          <w:b/>
          <w:bCs/>
          <w:sz w:val="28"/>
          <w:szCs w:val="28"/>
        </w:rPr>
        <w:t>Справочная информация</w:t>
      </w:r>
      <w:r w:rsidR="007C669A">
        <w:rPr>
          <w:rFonts w:eastAsia="Calibri"/>
          <w:b/>
          <w:bCs/>
          <w:sz w:val="28"/>
          <w:szCs w:val="28"/>
        </w:rPr>
        <w:t>.</w:t>
      </w:r>
    </w:p>
    <w:p w14:paraId="719C9EE1" w14:textId="448445D3" w:rsidR="00FF3E4B" w:rsidRPr="007C669A" w:rsidRDefault="007C669A" w:rsidP="007C669A">
      <w:pPr>
        <w:ind w:firstLine="708"/>
        <w:jc w:val="center"/>
        <w:rPr>
          <w:b/>
          <w:bCs/>
          <w:sz w:val="28"/>
          <w:szCs w:val="28"/>
        </w:rPr>
      </w:pPr>
      <w:r w:rsidRPr="007C669A">
        <w:rPr>
          <w:b/>
          <w:sz w:val="28"/>
          <w:szCs w:val="28"/>
        </w:rPr>
        <w:t>Т</w:t>
      </w:r>
      <w:r w:rsidRPr="007C669A">
        <w:rPr>
          <w:b/>
          <w:sz w:val="28"/>
          <w:szCs w:val="28"/>
        </w:rPr>
        <w:t>ребования о передаче в информационную систему маркировки сведений об обороте маркированной молочной продукции, а также сведений о выводе из оборота такой продукции</w:t>
      </w:r>
      <w:r>
        <w:rPr>
          <w:b/>
          <w:sz w:val="28"/>
          <w:szCs w:val="28"/>
        </w:rPr>
        <w:t>.</w:t>
      </w:r>
    </w:p>
    <w:p w14:paraId="2088200A" w14:textId="77777777" w:rsidR="00FF3E4B" w:rsidRDefault="00FF3E4B" w:rsidP="00FF3E4B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2141F4AE" w14:textId="77777777" w:rsidR="00FF3E4B" w:rsidRDefault="00FF3E4B" w:rsidP="00FF3E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A451E">
        <w:rPr>
          <w:sz w:val="28"/>
          <w:szCs w:val="28"/>
        </w:rPr>
        <w:t xml:space="preserve">соответствии с </w:t>
      </w:r>
      <w:r w:rsidRPr="00786B2E">
        <w:rPr>
          <w:sz w:val="28"/>
          <w:szCs w:val="28"/>
        </w:rPr>
        <w:t>требовани</w:t>
      </w:r>
      <w:r>
        <w:rPr>
          <w:sz w:val="28"/>
          <w:szCs w:val="28"/>
        </w:rPr>
        <w:t>ями</w:t>
      </w:r>
      <w:r w:rsidRPr="00786B2E">
        <w:rPr>
          <w:sz w:val="28"/>
          <w:szCs w:val="28"/>
        </w:rPr>
        <w:t xml:space="preserve"> Постановления Правительства Российской Федерации от 15</w:t>
      </w:r>
      <w:r>
        <w:rPr>
          <w:sz w:val="28"/>
          <w:szCs w:val="28"/>
        </w:rPr>
        <w:t>.12.</w:t>
      </w:r>
      <w:r w:rsidRPr="00786B2E">
        <w:rPr>
          <w:sz w:val="28"/>
          <w:szCs w:val="28"/>
        </w:rPr>
        <w:t>2020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(далее – Правила)</w:t>
      </w:r>
      <w:r w:rsidRPr="007A451E">
        <w:rPr>
          <w:sz w:val="28"/>
          <w:szCs w:val="28"/>
        </w:rPr>
        <w:t xml:space="preserve"> с </w:t>
      </w:r>
      <w:r>
        <w:rPr>
          <w:sz w:val="28"/>
          <w:szCs w:val="28"/>
        </w:rPr>
        <w:t>01.09.</w:t>
      </w:r>
      <w:r w:rsidRPr="007A451E">
        <w:rPr>
          <w:sz w:val="28"/>
          <w:szCs w:val="28"/>
        </w:rPr>
        <w:t xml:space="preserve">2022 вступили в силу требования </w:t>
      </w:r>
      <w:r>
        <w:rPr>
          <w:sz w:val="28"/>
          <w:szCs w:val="28"/>
        </w:rPr>
        <w:br/>
      </w:r>
      <w:r w:rsidRPr="007A451E">
        <w:rPr>
          <w:sz w:val="28"/>
          <w:szCs w:val="28"/>
        </w:rPr>
        <w:t>о передаче в информационную</w:t>
      </w:r>
      <w:r>
        <w:rPr>
          <w:sz w:val="28"/>
          <w:szCs w:val="28"/>
        </w:rPr>
        <w:t xml:space="preserve"> </w:t>
      </w:r>
      <w:r w:rsidRPr="007A451E">
        <w:rPr>
          <w:sz w:val="28"/>
          <w:szCs w:val="28"/>
        </w:rPr>
        <w:t>систему маркировки сведений об обороте маркированной молочной продукции,</w:t>
      </w:r>
      <w:r>
        <w:rPr>
          <w:sz w:val="28"/>
          <w:szCs w:val="28"/>
        </w:rPr>
        <w:t xml:space="preserve"> </w:t>
      </w:r>
      <w:r w:rsidRPr="007A451E">
        <w:rPr>
          <w:sz w:val="28"/>
          <w:szCs w:val="28"/>
        </w:rPr>
        <w:t xml:space="preserve">а также сведений о выводе из оборота такой продукции </w:t>
      </w:r>
      <w:r>
        <w:rPr>
          <w:sz w:val="28"/>
          <w:szCs w:val="28"/>
        </w:rPr>
        <w:t>(</w:t>
      </w:r>
      <w:r w:rsidRPr="007A451E">
        <w:rPr>
          <w:sz w:val="28"/>
          <w:szCs w:val="28"/>
        </w:rPr>
        <w:t>как в случае вывода</w:t>
      </w:r>
      <w:r>
        <w:rPr>
          <w:sz w:val="28"/>
          <w:szCs w:val="28"/>
        </w:rPr>
        <w:t xml:space="preserve"> </w:t>
      </w:r>
      <w:r w:rsidRPr="007A451E">
        <w:rPr>
          <w:sz w:val="28"/>
          <w:szCs w:val="28"/>
        </w:rPr>
        <w:t xml:space="preserve">из оборота путем розничной продажи, так </w:t>
      </w:r>
      <w:r>
        <w:rPr>
          <w:sz w:val="28"/>
          <w:szCs w:val="28"/>
        </w:rPr>
        <w:br/>
      </w:r>
      <w:r w:rsidRPr="007A451E">
        <w:rPr>
          <w:sz w:val="28"/>
          <w:szCs w:val="28"/>
        </w:rPr>
        <w:t>и вывода из оборота путем, не являющимся</w:t>
      </w:r>
      <w:r>
        <w:rPr>
          <w:sz w:val="28"/>
          <w:szCs w:val="28"/>
        </w:rPr>
        <w:t xml:space="preserve"> </w:t>
      </w:r>
      <w:r w:rsidRPr="007A451E">
        <w:rPr>
          <w:sz w:val="28"/>
          <w:szCs w:val="28"/>
        </w:rPr>
        <w:t>продажей в розницу</w:t>
      </w:r>
      <w:r>
        <w:rPr>
          <w:sz w:val="28"/>
          <w:szCs w:val="28"/>
        </w:rPr>
        <w:t>)</w:t>
      </w:r>
      <w:r w:rsidRPr="007A451E">
        <w:rPr>
          <w:sz w:val="28"/>
          <w:szCs w:val="28"/>
        </w:rPr>
        <w:t>.</w:t>
      </w:r>
    </w:p>
    <w:p w14:paraId="7A5470E7" w14:textId="77777777" w:rsidR="00FF3E4B" w:rsidRPr="009322DD" w:rsidRDefault="00FF3E4B" w:rsidP="00FF3E4B">
      <w:pPr>
        <w:ind w:firstLine="708"/>
        <w:jc w:val="both"/>
        <w:rPr>
          <w:sz w:val="28"/>
          <w:szCs w:val="28"/>
        </w:rPr>
      </w:pPr>
      <w:r w:rsidRPr="009322DD">
        <w:rPr>
          <w:sz w:val="28"/>
          <w:szCs w:val="28"/>
        </w:rPr>
        <w:t>Обязанность по представлению в информационную систему маркировки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 xml:space="preserve">предусмотренной </w:t>
      </w:r>
      <w:r w:rsidRPr="001A4AE4">
        <w:rPr>
          <w:sz w:val="28"/>
          <w:szCs w:val="28"/>
        </w:rPr>
        <w:t>Правилами информации об обороте маркированной молочной продукции, передаваемой в составе универсальных передаточных документов (далее – УПД), универсальных корректировочных документов, в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с пунктом 23 Правил исполняется участником оборота молочной продукции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 xml:space="preserve">посредством оператора электронного документооборота (далее – ЭДО)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заключенного между ними договора.</w:t>
      </w:r>
    </w:p>
    <w:p w14:paraId="147C48E1" w14:textId="77777777" w:rsidR="00FF3E4B" w:rsidRDefault="00FF3E4B" w:rsidP="00FF3E4B">
      <w:pPr>
        <w:ind w:firstLine="708"/>
        <w:jc w:val="both"/>
        <w:rPr>
          <w:sz w:val="28"/>
          <w:szCs w:val="28"/>
        </w:rPr>
      </w:pPr>
      <w:r w:rsidRPr="009322DD">
        <w:rPr>
          <w:sz w:val="28"/>
          <w:szCs w:val="28"/>
        </w:rPr>
        <w:t xml:space="preserve">В рамках сделок, предусматривающих переход права собственности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на данную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продукцию, а также в рамках договоров комиссии и (или) агентских договоров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 xml:space="preserve">участники оборота в период с </w:t>
      </w:r>
      <w:r>
        <w:rPr>
          <w:sz w:val="28"/>
          <w:szCs w:val="28"/>
        </w:rPr>
        <w:t>01.09.</w:t>
      </w:r>
      <w:r w:rsidRPr="007A451E">
        <w:rPr>
          <w:sz w:val="28"/>
          <w:szCs w:val="28"/>
        </w:rPr>
        <w:t>2022</w:t>
      </w:r>
      <w:r w:rsidRPr="009322DD">
        <w:rPr>
          <w:sz w:val="28"/>
          <w:szCs w:val="28"/>
        </w:rPr>
        <w:t xml:space="preserve"> до 31</w:t>
      </w:r>
      <w:r>
        <w:rPr>
          <w:sz w:val="28"/>
          <w:szCs w:val="28"/>
        </w:rPr>
        <w:t>.05.</w:t>
      </w:r>
      <w:r w:rsidRPr="009322DD">
        <w:rPr>
          <w:sz w:val="28"/>
          <w:szCs w:val="28"/>
        </w:rPr>
        <w:t>2025 (включительно)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обязаны передавать информацию о кодах товаров и количестве молочной продукции,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 xml:space="preserve">содержащейся в транспортной упаковке, согласно абзацу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3 пункта 25 Правил.</w:t>
      </w:r>
    </w:p>
    <w:p w14:paraId="7F04960F" w14:textId="77777777" w:rsidR="00FF3E4B" w:rsidRPr="009322DD" w:rsidRDefault="00FF3E4B" w:rsidP="00FF3E4B">
      <w:pPr>
        <w:ind w:firstLine="708"/>
        <w:jc w:val="both"/>
        <w:rPr>
          <w:sz w:val="28"/>
          <w:szCs w:val="28"/>
        </w:rPr>
      </w:pPr>
      <w:r w:rsidRPr="009322DD">
        <w:rPr>
          <w:sz w:val="28"/>
          <w:szCs w:val="28"/>
        </w:rPr>
        <w:t>В соответствии с пунктом 82(1) Правил такие сведения направляются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в срок не более 3 рабочих дней со дня приемки товара в формате УПД, подписанного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усиленной электронной подписью обоих участников оборота молочной продукции,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в информационную систему маркировки посредством оператора ЭДО.</w:t>
      </w:r>
    </w:p>
    <w:p w14:paraId="6DFDB1BC" w14:textId="77777777" w:rsidR="00FF3E4B" w:rsidRPr="009322DD" w:rsidRDefault="00FF3E4B" w:rsidP="00FF3E4B">
      <w:pPr>
        <w:ind w:firstLine="708"/>
        <w:jc w:val="both"/>
        <w:rPr>
          <w:sz w:val="28"/>
          <w:szCs w:val="28"/>
        </w:rPr>
      </w:pPr>
      <w:r w:rsidRPr="009322DD">
        <w:rPr>
          <w:sz w:val="28"/>
          <w:szCs w:val="28"/>
        </w:rPr>
        <w:t>Вместе с тем участники оборота молочной продукции, осуществляющие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розничную торговлю, обязаны соблюдать правила применения контрольно-кассовой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техники при осуществлении расчетов в соответствии с Федеральным законом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от 22</w:t>
      </w:r>
      <w:r>
        <w:rPr>
          <w:sz w:val="28"/>
          <w:szCs w:val="28"/>
        </w:rPr>
        <w:t>.05.</w:t>
      </w:r>
      <w:r w:rsidRPr="009322DD">
        <w:rPr>
          <w:sz w:val="28"/>
          <w:szCs w:val="28"/>
        </w:rPr>
        <w:t>2003 №</w:t>
      </w:r>
      <w:r w:rsidRPr="00E44995">
        <w:rPr>
          <w:rFonts w:eastAsia="Calibri"/>
          <w:sz w:val="27"/>
          <w:szCs w:val="27"/>
        </w:rPr>
        <w:t> </w:t>
      </w:r>
      <w:r w:rsidRPr="009322DD">
        <w:rPr>
          <w:sz w:val="28"/>
          <w:szCs w:val="28"/>
        </w:rPr>
        <w:t>54-ФЗ «О применении контрольно-кассовой техники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при осуществлении расчетов в Российской Федерации» (далее – Федеральный закон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№</w:t>
      </w:r>
      <w:r w:rsidRPr="00E44995">
        <w:rPr>
          <w:rFonts w:eastAsia="Calibri"/>
          <w:sz w:val="27"/>
          <w:szCs w:val="27"/>
        </w:rPr>
        <w:t> </w:t>
      </w:r>
      <w:r w:rsidRPr="009322DD">
        <w:rPr>
          <w:sz w:val="28"/>
          <w:szCs w:val="28"/>
        </w:rPr>
        <w:t>54-ФЗ).</w:t>
      </w:r>
    </w:p>
    <w:p w14:paraId="389875E7" w14:textId="77777777" w:rsidR="00FF3E4B" w:rsidRPr="009322DD" w:rsidRDefault="00FF3E4B" w:rsidP="00FF3E4B">
      <w:pPr>
        <w:ind w:firstLine="708"/>
        <w:jc w:val="both"/>
        <w:rPr>
          <w:sz w:val="28"/>
          <w:szCs w:val="28"/>
        </w:rPr>
      </w:pPr>
      <w:r w:rsidRPr="009322DD">
        <w:rPr>
          <w:sz w:val="28"/>
          <w:szCs w:val="28"/>
        </w:rPr>
        <w:t>Участники оборота молочной продукции, осуществляющие продажу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маркированной молочной продукции с использованием контрольно-кассовой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техники, направляют в информационную систему маркировки сведения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в соответствии с пунктами 91-98 Правил.</w:t>
      </w:r>
    </w:p>
    <w:p w14:paraId="4BEFFB74" w14:textId="77777777" w:rsidR="00FF3E4B" w:rsidRDefault="00FF3E4B" w:rsidP="00FF3E4B">
      <w:pPr>
        <w:ind w:firstLine="708"/>
        <w:jc w:val="both"/>
        <w:rPr>
          <w:sz w:val="28"/>
          <w:szCs w:val="28"/>
        </w:rPr>
      </w:pPr>
      <w:r w:rsidRPr="009322DD">
        <w:rPr>
          <w:sz w:val="28"/>
          <w:szCs w:val="28"/>
        </w:rPr>
        <w:t>В соответствии с частью 10 статьи 8 Федерального закона от 28</w:t>
      </w:r>
      <w:r>
        <w:rPr>
          <w:sz w:val="28"/>
          <w:szCs w:val="28"/>
        </w:rPr>
        <w:t>.12.</w:t>
      </w:r>
      <w:r w:rsidRPr="009322DD">
        <w:rPr>
          <w:sz w:val="28"/>
          <w:szCs w:val="28"/>
        </w:rPr>
        <w:t>2009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№</w:t>
      </w:r>
      <w:r w:rsidRPr="00E44995">
        <w:rPr>
          <w:rFonts w:eastAsia="Calibri"/>
          <w:sz w:val="27"/>
          <w:szCs w:val="27"/>
        </w:rPr>
        <w:t> </w:t>
      </w:r>
      <w:r w:rsidRPr="009322DD">
        <w:rPr>
          <w:sz w:val="28"/>
          <w:szCs w:val="28"/>
        </w:rPr>
        <w:t>381-ФЗ «Об основах государственного регулирования торговой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в Российской Федерации» хозяйствующие субъекты, не исполнившие обязанность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по передаче в информационную систему маркировки сведений, предусмотренных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lastRenderedPageBreak/>
        <w:t>указанным законом и принятыми в соответствии с ним нормативными правовыми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актами Российской Федерации, несут ответственность в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с законодательством Российской Федерации.</w:t>
      </w:r>
    </w:p>
    <w:p w14:paraId="508E777E" w14:textId="77777777" w:rsidR="00FF3E4B" w:rsidRPr="009322DD" w:rsidRDefault="00FF3E4B" w:rsidP="00FF3E4B">
      <w:pPr>
        <w:ind w:firstLine="708"/>
        <w:jc w:val="both"/>
        <w:rPr>
          <w:sz w:val="28"/>
          <w:szCs w:val="28"/>
        </w:rPr>
      </w:pPr>
      <w:r w:rsidRPr="009322DD">
        <w:rPr>
          <w:sz w:val="28"/>
          <w:szCs w:val="28"/>
        </w:rPr>
        <w:t>Согласно части 2 статьи 14.5 Кодекса Российской Федерации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об административных правонарушениях (далее – КоАП РФ) неприменение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контрольно-кассовой техники в установленных законодательством Российской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Федерации о применении контрольно-кассовой техники случаях влечет наложение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административного штрафа на должностных лиц в размере от одной четвертой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до одной второй размера суммы расчета, осуществленного без применения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контрольно-кассовой техники, но не менее десяти тысяч рублей, а на юридических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лиц - от трех четвертых до одного размера суммы расчета, осуществленного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без применения контрольно-кассовой техники, но не менее тридцати тысяч рублей.</w:t>
      </w:r>
    </w:p>
    <w:p w14:paraId="048AFB43" w14:textId="77777777" w:rsidR="00FF3E4B" w:rsidRDefault="00FF3E4B" w:rsidP="00FF3E4B">
      <w:pPr>
        <w:ind w:firstLine="708"/>
        <w:jc w:val="both"/>
        <w:rPr>
          <w:sz w:val="28"/>
          <w:szCs w:val="28"/>
        </w:rPr>
      </w:pPr>
      <w:r w:rsidRPr="009322DD">
        <w:rPr>
          <w:sz w:val="28"/>
          <w:szCs w:val="28"/>
        </w:rPr>
        <w:t>Вместе с тем в соответствии с частью 4 статьи 14.5 КоАП РФ применение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контрольно-кассовой техники, которая не соответствует установленным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требованиям, либо применение контрольно-кассовой техники с нарушением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установленных законодательством Российской Федерации о применении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контрольно-кассовой техники порядка регистрации контрольно-кассовой техники,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порядка, сроков и условий ее перерегистрации, порядка и условий ее применения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 xml:space="preserve">влечет предупреждение или наложение административного штрафа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на должностных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 xml:space="preserve">лиц в размере от полутора тысяч до трех тысяч рублей;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на юридических лиц –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предупреждение или наложение административного штрафа в размере от пяти тысяч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до десяти тысяч рублей.</w:t>
      </w:r>
    </w:p>
    <w:p w14:paraId="62D5EEB0" w14:textId="77777777" w:rsidR="00FF3E4B" w:rsidRDefault="00FF3E4B" w:rsidP="00FF3E4B">
      <w:pPr>
        <w:ind w:firstLine="708"/>
        <w:jc w:val="both"/>
        <w:rPr>
          <w:sz w:val="28"/>
          <w:szCs w:val="28"/>
        </w:rPr>
      </w:pPr>
      <w:r w:rsidRPr="009322DD">
        <w:rPr>
          <w:sz w:val="28"/>
          <w:szCs w:val="28"/>
        </w:rPr>
        <w:t>Согласно статье 15.12.1 КоАП РФ за непредставление сведений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и (или) нарушение порядка и сроков представления сведений в информационную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систему маркировки предусмотрена административная ответственность, предусматриваю</w:t>
      </w:r>
      <w:r>
        <w:rPr>
          <w:sz w:val="28"/>
          <w:szCs w:val="28"/>
        </w:rPr>
        <w:t>щая</w:t>
      </w:r>
      <w:r w:rsidRPr="009322DD">
        <w:rPr>
          <w:sz w:val="28"/>
          <w:szCs w:val="28"/>
        </w:rPr>
        <w:t xml:space="preserve"> предупреждение или наложение штрафа на должностных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 xml:space="preserve">лиц </w:t>
      </w:r>
      <w:r>
        <w:rPr>
          <w:sz w:val="28"/>
          <w:szCs w:val="28"/>
        </w:rPr>
        <w:br/>
      </w:r>
      <w:r w:rsidRPr="009322DD">
        <w:rPr>
          <w:sz w:val="28"/>
          <w:szCs w:val="28"/>
        </w:rPr>
        <w:t>в размере от одной тысячи до десяти тысяч рублей, а на юридических лиц –</w:t>
      </w:r>
      <w:r>
        <w:rPr>
          <w:sz w:val="28"/>
          <w:szCs w:val="28"/>
        </w:rPr>
        <w:t xml:space="preserve"> </w:t>
      </w:r>
      <w:r w:rsidRPr="009322DD">
        <w:rPr>
          <w:sz w:val="28"/>
          <w:szCs w:val="28"/>
        </w:rPr>
        <w:t>от пятидесяти тысяч до ста тысяч рублей.</w:t>
      </w:r>
    </w:p>
    <w:p w14:paraId="4432BC5D" w14:textId="77777777" w:rsidR="00FF3E4B" w:rsidRDefault="00FF3E4B" w:rsidP="00FF3E4B">
      <w:pPr>
        <w:ind w:firstLine="708"/>
        <w:jc w:val="both"/>
        <w:rPr>
          <w:sz w:val="28"/>
          <w:szCs w:val="28"/>
        </w:rPr>
      </w:pPr>
    </w:p>
    <w:p w14:paraId="6971213C" w14:textId="77777777" w:rsidR="00FF3E4B" w:rsidRPr="00786B2E" w:rsidRDefault="00FF3E4B" w:rsidP="00FF3E4B">
      <w:pPr>
        <w:rPr>
          <w:sz w:val="28"/>
          <w:szCs w:val="28"/>
        </w:rPr>
      </w:pPr>
    </w:p>
    <w:p w14:paraId="36CB330F" w14:textId="77777777" w:rsidR="00B66213" w:rsidRDefault="00B66213"/>
    <w:sectPr w:rsidR="00B66213" w:rsidSect="007B68ED">
      <w:pgSz w:w="11906" w:h="16838"/>
      <w:pgMar w:top="993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7"/>
    <w:rsid w:val="00724387"/>
    <w:rsid w:val="007C669A"/>
    <w:rsid w:val="00B66213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Илья Викторович</dc:creator>
  <cp:lastModifiedBy>Приезжева</cp:lastModifiedBy>
  <cp:revision>2</cp:revision>
  <dcterms:created xsi:type="dcterms:W3CDTF">2022-12-23T10:34:00Z</dcterms:created>
  <dcterms:modified xsi:type="dcterms:W3CDTF">2022-12-23T10:34:00Z</dcterms:modified>
</cp:coreProperties>
</file>